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Attendees: George Marrero,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</w:t>
      </w:r>
      <w:r w:rsidDel="00000000" w:rsidR="00000000" w:rsidRPr="00000000">
        <w:rPr>
          <w:rFonts w:ascii="Arial" w:cs="Arial" w:eastAsia="Arial" w:hAnsi="Arial"/>
          <w:rtl w:val="0"/>
        </w:rPr>
        <w:t xml:space="preserve">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a show and tell presentation, the implementation of the following user stories were accepted by the product owners: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Review the documentation for Nextcloud as well as the AWS API and AWS Quickstart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Review AWS quickstart and become acquainted with Nextcloud.  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10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Review the documents provided by the P.O. in an email and tested out nextcloud.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AA5D8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FPt2UiCboiZU4w8Acr4J2gGk+g==">CgMxLjAyCGguZ2pkZ3hzOAByITFJa3ZLQUo3bFBGR1lScDJBbDk5VlVaMFRUb0JuMTlucQ==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2023-01-27T23:21:00Z</dcterms:created>
  <dc:creator>George Marrero</dc:creator>
</cp:coreProperties>
</file>